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72" w:rsidRPr="0069394A" w:rsidRDefault="008C1672" w:rsidP="0069394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9394A">
        <w:rPr>
          <w:rFonts w:ascii="Times New Roman" w:hAnsi="Times New Roman" w:cs="Times New Roman"/>
          <w:sz w:val="28"/>
          <w:szCs w:val="28"/>
        </w:rPr>
        <w:t>АННОТАЦИЯ</w:t>
      </w:r>
    </w:p>
    <w:bookmarkEnd w:id="0"/>
    <w:p w:rsidR="008C1672" w:rsidRPr="0069394A" w:rsidRDefault="000A39F4" w:rsidP="006939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394A">
        <w:rPr>
          <w:rFonts w:ascii="Times New Roman" w:hAnsi="Times New Roman" w:cs="Times New Roman"/>
          <w:sz w:val="28"/>
          <w:szCs w:val="28"/>
        </w:rPr>
        <w:t>Интерактивные игры</w:t>
      </w:r>
      <w:r w:rsidR="008C1672" w:rsidRPr="0069394A">
        <w:rPr>
          <w:rFonts w:ascii="Times New Roman" w:hAnsi="Times New Roman" w:cs="Times New Roman"/>
          <w:sz w:val="28"/>
          <w:szCs w:val="28"/>
        </w:rPr>
        <w:t xml:space="preserve"> «Играем сами» </w:t>
      </w:r>
      <w:r w:rsidRPr="006939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72" w:rsidRPr="0069394A" w:rsidRDefault="008C1672" w:rsidP="006939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394A">
        <w:rPr>
          <w:rFonts w:ascii="Times New Roman" w:hAnsi="Times New Roman" w:cs="Times New Roman"/>
          <w:sz w:val="28"/>
          <w:szCs w:val="28"/>
        </w:rPr>
        <w:t xml:space="preserve">Разработана для детей дошкольного возраста (3-5 лет) </w:t>
      </w:r>
    </w:p>
    <w:p w:rsidR="006E213D" w:rsidRPr="0069394A" w:rsidRDefault="008C1672" w:rsidP="006939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394A">
        <w:rPr>
          <w:rFonts w:ascii="Times New Roman" w:hAnsi="Times New Roman" w:cs="Times New Roman"/>
          <w:sz w:val="28"/>
          <w:szCs w:val="28"/>
        </w:rPr>
        <w:t xml:space="preserve">Цель игры: развитие психических процессов.  Умения ориентироваться на зрительный сигнал при выполнении действия. Развитие произвольного внимания и вербальной памяти. Развитие способности к переключению внимания, расширение кругозора. </w:t>
      </w:r>
    </w:p>
    <w:p w:rsidR="0069394A" w:rsidRPr="0069394A" w:rsidRDefault="0069394A" w:rsidP="0069394A">
      <w:pPr>
        <w:pStyle w:val="a4"/>
        <w:jc w:val="both"/>
        <w:rPr>
          <w:rFonts w:ascii="Times New Roman" w:hAnsi="Times New Roman" w:cs="Times New Roman"/>
          <w:color w:val="211E1E"/>
          <w:sz w:val="28"/>
          <w:szCs w:val="28"/>
        </w:rPr>
      </w:pPr>
      <w:r w:rsidRPr="0069394A">
        <w:rPr>
          <w:rStyle w:val="a6"/>
          <w:rFonts w:ascii="Times New Roman" w:hAnsi="Times New Roman" w:cs="Times New Roman"/>
          <w:color w:val="211E1E"/>
          <w:sz w:val="28"/>
          <w:szCs w:val="28"/>
        </w:rPr>
        <w:t>Задачи:</w:t>
      </w:r>
    </w:p>
    <w:p w:rsidR="0069394A" w:rsidRPr="0069394A" w:rsidRDefault="0069394A" w:rsidP="0069394A">
      <w:pPr>
        <w:pStyle w:val="a4"/>
        <w:jc w:val="both"/>
        <w:rPr>
          <w:rFonts w:ascii="Times New Roman" w:hAnsi="Times New Roman" w:cs="Times New Roman"/>
          <w:color w:val="211E1E"/>
          <w:sz w:val="28"/>
          <w:szCs w:val="28"/>
        </w:rPr>
      </w:pPr>
      <w:r w:rsidRPr="0069394A">
        <w:rPr>
          <w:rFonts w:ascii="Times New Roman" w:hAnsi="Times New Roman" w:cs="Times New Roman"/>
          <w:color w:val="211E1E"/>
          <w:sz w:val="28"/>
          <w:szCs w:val="28"/>
        </w:rPr>
        <w:t xml:space="preserve">- </w:t>
      </w:r>
      <w:r w:rsidRPr="0069394A">
        <w:rPr>
          <w:rFonts w:ascii="Times New Roman" w:hAnsi="Times New Roman" w:cs="Times New Roman"/>
          <w:color w:val="211E1E"/>
          <w:sz w:val="28"/>
          <w:szCs w:val="28"/>
        </w:rPr>
        <w:t xml:space="preserve">Формировать целостную картину окружающего мира; Показать взаимосвязь времен года </w:t>
      </w:r>
      <w:r w:rsidRPr="0069394A">
        <w:rPr>
          <w:rFonts w:ascii="Times New Roman" w:hAnsi="Times New Roman" w:cs="Times New Roman"/>
          <w:color w:val="211E1E"/>
          <w:sz w:val="28"/>
          <w:szCs w:val="28"/>
        </w:rPr>
        <w:t>с живыми организмами</w:t>
      </w:r>
      <w:r w:rsidRPr="0069394A">
        <w:rPr>
          <w:rFonts w:ascii="Times New Roman" w:hAnsi="Times New Roman" w:cs="Times New Roman"/>
          <w:color w:val="211E1E"/>
          <w:sz w:val="28"/>
          <w:szCs w:val="28"/>
        </w:rPr>
        <w:t>;</w:t>
      </w:r>
    </w:p>
    <w:p w:rsidR="0069394A" w:rsidRPr="0069394A" w:rsidRDefault="0069394A" w:rsidP="0069394A">
      <w:pPr>
        <w:pStyle w:val="a4"/>
        <w:jc w:val="both"/>
        <w:rPr>
          <w:rFonts w:ascii="Times New Roman" w:hAnsi="Times New Roman" w:cs="Times New Roman"/>
          <w:color w:val="211E1E"/>
          <w:sz w:val="28"/>
          <w:szCs w:val="28"/>
        </w:rPr>
      </w:pPr>
      <w:r w:rsidRPr="0069394A">
        <w:rPr>
          <w:rFonts w:ascii="Times New Roman" w:hAnsi="Times New Roman" w:cs="Times New Roman"/>
          <w:color w:val="211E1E"/>
          <w:sz w:val="28"/>
          <w:szCs w:val="28"/>
        </w:rPr>
        <w:t xml:space="preserve">- </w:t>
      </w:r>
      <w:r w:rsidRPr="0069394A">
        <w:rPr>
          <w:rFonts w:ascii="Times New Roman" w:hAnsi="Times New Roman" w:cs="Times New Roman"/>
          <w:color w:val="211E1E"/>
          <w:sz w:val="28"/>
          <w:szCs w:val="28"/>
        </w:rPr>
        <w:t>Активизировать познавательную и речевую деятельность детей;</w:t>
      </w:r>
    </w:p>
    <w:p w:rsidR="0069394A" w:rsidRPr="0069394A" w:rsidRDefault="0069394A" w:rsidP="0069394A">
      <w:pPr>
        <w:pStyle w:val="a4"/>
        <w:jc w:val="both"/>
        <w:rPr>
          <w:rFonts w:ascii="Times New Roman" w:hAnsi="Times New Roman" w:cs="Times New Roman"/>
          <w:color w:val="211E1E"/>
          <w:sz w:val="28"/>
          <w:szCs w:val="28"/>
        </w:rPr>
      </w:pPr>
      <w:r w:rsidRPr="0069394A">
        <w:rPr>
          <w:rFonts w:ascii="Times New Roman" w:hAnsi="Times New Roman" w:cs="Times New Roman"/>
          <w:color w:val="211E1E"/>
          <w:sz w:val="28"/>
          <w:szCs w:val="28"/>
        </w:rPr>
        <w:t xml:space="preserve">- </w:t>
      </w:r>
      <w:r w:rsidRPr="0069394A">
        <w:rPr>
          <w:rFonts w:ascii="Times New Roman" w:hAnsi="Times New Roman" w:cs="Times New Roman"/>
          <w:color w:val="211E1E"/>
          <w:sz w:val="28"/>
          <w:szCs w:val="28"/>
        </w:rPr>
        <w:t>Совершенствовать умение грамматически правильно, последовательно строить свои высказывания; </w:t>
      </w:r>
      <w:r w:rsidRPr="0069394A">
        <w:rPr>
          <w:rStyle w:val="a6"/>
          <w:rFonts w:ascii="Times New Roman" w:hAnsi="Times New Roman" w:cs="Times New Roman"/>
          <w:color w:val="211E1E"/>
          <w:sz w:val="28"/>
          <w:szCs w:val="28"/>
        </w:rPr>
        <w:t>                                  </w:t>
      </w:r>
    </w:p>
    <w:p w:rsidR="0069394A" w:rsidRPr="0069394A" w:rsidRDefault="0069394A" w:rsidP="0069394A">
      <w:pPr>
        <w:pStyle w:val="a4"/>
        <w:jc w:val="both"/>
        <w:rPr>
          <w:rFonts w:ascii="Times New Roman" w:hAnsi="Times New Roman" w:cs="Times New Roman"/>
          <w:color w:val="211E1E"/>
          <w:sz w:val="28"/>
          <w:szCs w:val="28"/>
        </w:rPr>
      </w:pPr>
      <w:r w:rsidRPr="0069394A">
        <w:rPr>
          <w:rFonts w:ascii="Times New Roman" w:hAnsi="Times New Roman" w:cs="Times New Roman"/>
          <w:color w:val="211E1E"/>
          <w:sz w:val="28"/>
          <w:szCs w:val="28"/>
        </w:rPr>
        <w:t>- Развивать память</w:t>
      </w:r>
      <w:r w:rsidRPr="0069394A">
        <w:rPr>
          <w:rFonts w:ascii="Times New Roman" w:hAnsi="Times New Roman" w:cs="Times New Roman"/>
          <w:color w:val="211E1E"/>
          <w:sz w:val="28"/>
          <w:szCs w:val="28"/>
        </w:rPr>
        <w:t>, внимание, словесно - логическое мышление, мелкую моторику, зрительное и слуховое восприятие.</w:t>
      </w:r>
    </w:p>
    <w:p w:rsidR="0069394A" w:rsidRPr="0069394A" w:rsidRDefault="0069394A" w:rsidP="0069394A">
      <w:pPr>
        <w:pStyle w:val="a4"/>
        <w:jc w:val="both"/>
        <w:rPr>
          <w:rFonts w:ascii="Times New Roman" w:hAnsi="Times New Roman" w:cs="Times New Roman"/>
          <w:color w:val="211E1E"/>
          <w:sz w:val="28"/>
          <w:szCs w:val="28"/>
        </w:rPr>
      </w:pPr>
      <w:r w:rsidRPr="0069394A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Интерактивная игра «Играем сами» предназначено</w:t>
      </w:r>
      <w:r w:rsidRPr="0069394A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 для детей 4-5 лет. Можно использовать в детских садах в средней группе, родителям для домашних просмотров. </w:t>
      </w:r>
    </w:p>
    <w:p w:rsidR="0069394A" w:rsidRPr="0069394A" w:rsidRDefault="0069394A" w:rsidP="0069394A">
      <w:pPr>
        <w:pStyle w:val="a4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69394A">
        <w:rPr>
          <w:rFonts w:ascii="Times New Roman" w:eastAsia="Times New Roman" w:hAnsi="Times New Roman" w:cs="Times New Roman"/>
          <w:b/>
          <w:bCs/>
          <w:color w:val="211E1E"/>
          <w:sz w:val="28"/>
          <w:szCs w:val="28"/>
          <w:lang w:eastAsia="ru-RU"/>
        </w:rPr>
        <w:t>Практическая значимость:</w:t>
      </w:r>
    </w:p>
    <w:p w:rsidR="0069394A" w:rsidRPr="0069394A" w:rsidRDefault="0069394A" w:rsidP="0069394A">
      <w:pPr>
        <w:pStyle w:val="a4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</w:t>
      </w:r>
      <w:r w:rsidRPr="0069394A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появляется возможность оптимизировать и повысить эффективность коррекционно-развивающего процесса, индивидуализировать обучение детей с разным уровнем познавательного развития;</w:t>
      </w:r>
    </w:p>
    <w:p w:rsidR="0069394A" w:rsidRPr="0069394A" w:rsidRDefault="0069394A" w:rsidP="0069394A">
      <w:pPr>
        <w:pStyle w:val="a4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</w:t>
      </w:r>
      <w:r w:rsidRPr="0069394A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дети осознанно воспринимают изучаемый материал, обобщают, закрепляют и прочно запоминают его;</w:t>
      </w:r>
    </w:p>
    <w:p w:rsidR="0069394A" w:rsidRPr="0069394A" w:rsidRDefault="0069394A" w:rsidP="0069394A">
      <w:pPr>
        <w:pStyle w:val="a4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</w:t>
      </w:r>
      <w:r w:rsidRPr="0069394A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повышается мотивация, создаются положительные эмоции, за счет динамичности материала: яркие анимационные картинки на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долго привлекают внимание детей. </w:t>
      </w:r>
    </w:p>
    <w:p w:rsidR="0069394A" w:rsidRPr="0069394A" w:rsidRDefault="0069394A" w:rsidP="006939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394A">
        <w:rPr>
          <w:rFonts w:ascii="Times New Roman" w:hAnsi="Times New Roman" w:cs="Times New Roman"/>
          <w:sz w:val="28"/>
          <w:szCs w:val="28"/>
        </w:rPr>
        <w:t xml:space="preserve">Описание: </w:t>
      </w:r>
    </w:p>
    <w:p w:rsidR="008C1672" w:rsidRPr="0069394A" w:rsidRDefault="008C1672" w:rsidP="0069394A">
      <w:pPr>
        <w:pStyle w:val="a4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  <w:r w:rsidRPr="0069394A">
        <w:rPr>
          <w:rFonts w:ascii="Times New Roman" w:hAnsi="Times New Roman" w:cs="Times New Roman"/>
          <w:sz w:val="28"/>
          <w:szCs w:val="28"/>
        </w:rPr>
        <w:t xml:space="preserve">1. «Кто спрятался?» Цель: </w:t>
      </w:r>
      <w:r w:rsidRPr="0069394A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развитие зрительной память, произвольного внимания.</w:t>
      </w:r>
    </w:p>
    <w:p w:rsidR="008C1672" w:rsidRPr="0069394A" w:rsidRDefault="008C1672" w:rsidP="0069394A">
      <w:pPr>
        <w:pStyle w:val="a4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  <w:r w:rsidRPr="0069394A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2. «Чего не хватает?» Цель: развитие внимания, памяти, воображения, наблюдательности.</w:t>
      </w:r>
    </w:p>
    <w:p w:rsidR="008C1672" w:rsidRPr="0069394A" w:rsidRDefault="008C1672" w:rsidP="006939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394A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3. «Найди меня» Цель: развивать произвольное внимание, наблюдательность; закреплять навыки счёта в пределах первого десятка.</w:t>
      </w:r>
    </w:p>
    <w:p w:rsidR="008C1672" w:rsidRPr="0069394A" w:rsidRDefault="008C1672" w:rsidP="0069394A">
      <w:pPr>
        <w:pStyle w:val="a4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  <w:r w:rsidRPr="0069394A">
        <w:rPr>
          <w:rFonts w:ascii="Times New Roman" w:hAnsi="Times New Roman" w:cs="Times New Roman"/>
          <w:sz w:val="28"/>
          <w:szCs w:val="28"/>
        </w:rPr>
        <w:t xml:space="preserve">4. «Что лишнее?» Цель: </w:t>
      </w:r>
      <w:r w:rsidRPr="0069394A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развивать устойчивость внимания, образное мышление, навыки сравнительного анализа предметов.</w:t>
      </w:r>
    </w:p>
    <w:p w:rsidR="00CA62D9" w:rsidRDefault="00CA62D9" w:rsidP="008C1672">
      <w:pPr>
        <w:pStyle w:val="a4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</w:p>
    <w:p w:rsidR="0069394A" w:rsidRDefault="0069394A" w:rsidP="008C1672">
      <w:pPr>
        <w:pStyle w:val="a4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</w:p>
    <w:p w:rsidR="0069394A" w:rsidRDefault="0069394A" w:rsidP="008C1672">
      <w:pPr>
        <w:pStyle w:val="a4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</w:p>
    <w:p w:rsidR="00CA62D9" w:rsidRPr="008C1672" w:rsidRDefault="00CA62D9" w:rsidP="008C167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0255AD">
          <w:rPr>
            <w:rStyle w:val="a5"/>
            <w:rFonts w:ascii="Times New Roman" w:hAnsi="Times New Roman" w:cs="Times New Roman"/>
            <w:sz w:val="28"/>
            <w:szCs w:val="28"/>
          </w:rPr>
          <w:t>https://cloud.mail.ru/public/E8Ej/BBMB6cbXA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72" w:rsidRDefault="008C1672"/>
    <w:sectPr w:rsidR="008C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955FD6"/>
    <w:multiLevelType w:val="multilevel"/>
    <w:tmpl w:val="D6E0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62F"/>
    <w:rsid w:val="000A39F4"/>
    <w:rsid w:val="0069394A"/>
    <w:rsid w:val="006E213D"/>
    <w:rsid w:val="008C1672"/>
    <w:rsid w:val="00CA62D9"/>
    <w:rsid w:val="00EA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CD3FD-E685-41B0-BE77-C8C499D3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1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C1672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A62D9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6939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E8Ej/BBMB6cbX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Татарская</dc:creator>
  <cp:keywords/>
  <dc:description/>
  <cp:lastModifiedBy>Елена Татарская</cp:lastModifiedBy>
  <cp:revision>7</cp:revision>
  <dcterms:created xsi:type="dcterms:W3CDTF">2021-12-24T06:20:00Z</dcterms:created>
  <dcterms:modified xsi:type="dcterms:W3CDTF">2021-12-24T06:39:00Z</dcterms:modified>
</cp:coreProperties>
</file>